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777B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>ok akademicki   202</w:t>
      </w:r>
      <w:r w:rsidR="0002777B">
        <w:rPr>
          <w:rFonts w:ascii="Corbel" w:hAnsi="Corbel"/>
          <w:sz w:val="20"/>
          <w:szCs w:val="20"/>
        </w:rPr>
        <w:t>1</w:t>
      </w:r>
      <w:r w:rsidR="005F479D">
        <w:rPr>
          <w:rFonts w:ascii="Corbel" w:hAnsi="Corbel"/>
          <w:sz w:val="20"/>
          <w:szCs w:val="20"/>
        </w:rPr>
        <w:t>/202</w:t>
      </w:r>
      <w:r w:rsidR="0002777B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677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77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C030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468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Mgr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10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457058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i doskonalenie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 xml:space="preserve">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w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A718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</w:t>
            </w:r>
            <w:r w:rsidR="00457058"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Jak działa mediacja; zasady mediacji; zasady mediatora.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42F09" w:rsidRPr="00382447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sprawozdań z lektur dotyczących konfliktów i sposobów ich rozwiązywania – pozytywna ocena.</w:t>
            </w:r>
          </w:p>
          <w:p w:rsidR="0085747A" w:rsidRPr="00382447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przez grupy dwuosobowe projektu mediacji opracowanej na podstawie</w:t>
            </w:r>
            <w:r w:rsidR="00B313FD" w:rsidRPr="00382447">
              <w:rPr>
                <w:rFonts w:ascii="Corbel" w:hAnsi="Corbel"/>
                <w:b w:val="0"/>
                <w:smallCaps w:val="0"/>
              </w:rPr>
              <w:t xml:space="preserve"> zajęć i lektur – pozytywna ocena</w:t>
            </w:r>
            <w:r w:rsidRPr="0038244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>
              <w:rPr>
                <w:rFonts w:ascii="Corbel" w:hAnsi="Corbel"/>
                <w:sz w:val="24"/>
                <w:szCs w:val="24"/>
              </w:rPr>
              <w:t>sprawozdania</w:t>
            </w:r>
            <w:r w:rsidR="00B313F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AE7AD5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Bargiel-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Matusewicz K.,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Polskie Wydawnictwo Ekonomiczne, Warszawa </w:t>
            </w:r>
            <w:r>
              <w:rPr>
                <w:rFonts w:ascii="Corbel" w:hAnsi="Corbel"/>
                <w:sz w:val="24"/>
                <w:szCs w:val="24"/>
              </w:rPr>
              <w:t>2010.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B313FD">
              <w:rPr>
                <w:rFonts w:ascii="Corbel" w:hAnsi="Corbel"/>
                <w:sz w:val="24"/>
                <w:szCs w:val="24"/>
              </w:rPr>
              <w:t>, Wydawnictwo Czarna Owca, Warszawa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44" w:rsidRDefault="00904A44" w:rsidP="00C16ABF">
      <w:pPr>
        <w:spacing w:after="0" w:line="240" w:lineRule="auto"/>
      </w:pPr>
      <w:r>
        <w:separator/>
      </w:r>
    </w:p>
  </w:endnote>
  <w:endnote w:type="continuationSeparator" w:id="0">
    <w:p w:rsidR="00904A44" w:rsidRDefault="00904A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44" w:rsidRDefault="00904A44" w:rsidP="00C16ABF">
      <w:pPr>
        <w:spacing w:after="0" w:line="240" w:lineRule="auto"/>
      </w:pPr>
      <w:r>
        <w:separator/>
      </w:r>
    </w:p>
  </w:footnote>
  <w:footnote w:type="continuationSeparator" w:id="0">
    <w:p w:rsidR="00904A44" w:rsidRDefault="00904A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77B"/>
    <w:rsid w:val="00034031"/>
    <w:rsid w:val="00042A51"/>
    <w:rsid w:val="00042D2E"/>
    <w:rsid w:val="00044C82"/>
    <w:rsid w:val="00045005"/>
    <w:rsid w:val="000468E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752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2A7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726B7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0BD1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058"/>
    <w:rsid w:val="0045729E"/>
    <w:rsid w:val="00461EFC"/>
    <w:rsid w:val="004652C2"/>
    <w:rsid w:val="004706D1"/>
    <w:rsid w:val="00471326"/>
    <w:rsid w:val="00471A89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770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501A"/>
    <w:rsid w:val="008F6E29"/>
    <w:rsid w:val="00904A4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17826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49D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304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08"/>
    <w:rsid w:val="00F526AF"/>
    <w:rsid w:val="00F617C3"/>
    <w:rsid w:val="00F6629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9ED79-8900-4972-B3E9-2DD2CA15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2019-12-05T10:12:00Z</cp:lastPrinted>
  <dcterms:created xsi:type="dcterms:W3CDTF">2019-11-08T12:34:00Z</dcterms:created>
  <dcterms:modified xsi:type="dcterms:W3CDTF">2021-10-04T07:36:00Z</dcterms:modified>
</cp:coreProperties>
</file>